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FAE81" w14:textId="77777777" w:rsidR="00203E73" w:rsidRDefault="00203E73" w:rsidP="00532B5B">
      <w:bookmarkStart w:id="0" w:name="_Hlk72430974"/>
    </w:p>
    <w:p w14:paraId="6E19D0DF" w14:textId="13377A09" w:rsidR="00532B5B" w:rsidRDefault="00532B5B" w:rsidP="00532B5B">
      <w:r>
        <w:t xml:space="preserve">Beste </w:t>
      </w:r>
      <w:r w:rsidR="001609B3">
        <w:t xml:space="preserve">collega </w:t>
      </w:r>
      <w:r w:rsidR="000200BB">
        <w:t>a</w:t>
      </w:r>
      <w:r>
        <w:t>rbiter</w:t>
      </w:r>
      <w:r w:rsidR="00D73898">
        <w:t>,</w:t>
      </w:r>
    </w:p>
    <w:p w14:paraId="618A18CD" w14:textId="77777777" w:rsidR="00D73898" w:rsidRDefault="00D73898" w:rsidP="00532B5B"/>
    <w:p w14:paraId="0311FDFE" w14:textId="2335CDBF" w:rsidR="003C03F1" w:rsidRDefault="008D4E05" w:rsidP="00BD29A2">
      <w:r>
        <w:t>Graag</w:t>
      </w:r>
      <w:r w:rsidR="007818BB">
        <w:t xml:space="preserve"> </w:t>
      </w:r>
      <w:r>
        <w:t xml:space="preserve">nodigen we je uit voor het </w:t>
      </w:r>
    </w:p>
    <w:p w14:paraId="7DD7A3B4" w14:textId="7BBB0160" w:rsidR="003C03F1" w:rsidRDefault="00BD29A2" w:rsidP="003C03F1">
      <w:pPr>
        <w:jc w:val="center"/>
      </w:pPr>
      <w:r>
        <w:rPr>
          <w:sz w:val="28"/>
          <w:szCs w:val="28"/>
        </w:rPr>
        <w:t>Nationaal</w:t>
      </w:r>
      <w:r w:rsidR="003C03F1" w:rsidRPr="003C03F1">
        <w:rPr>
          <w:sz w:val="28"/>
          <w:szCs w:val="28"/>
        </w:rPr>
        <w:t xml:space="preserve"> Arbiters</w:t>
      </w:r>
      <w:r>
        <w:rPr>
          <w:sz w:val="28"/>
          <w:szCs w:val="28"/>
        </w:rPr>
        <w:t>t</w:t>
      </w:r>
      <w:r w:rsidR="003C03F1" w:rsidRPr="003C03F1">
        <w:rPr>
          <w:sz w:val="28"/>
          <w:szCs w:val="28"/>
        </w:rPr>
        <w:t>oernooi</w:t>
      </w:r>
      <w:r>
        <w:rPr>
          <w:sz w:val="28"/>
          <w:szCs w:val="28"/>
        </w:rPr>
        <w:t xml:space="preserve"> Viaanse Molen</w:t>
      </w:r>
      <w:r w:rsidR="008D4E05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</w:p>
    <w:p w14:paraId="05B54F70" w14:textId="77777777" w:rsidR="003C03F1" w:rsidRDefault="003C03F1" w:rsidP="003C03F1"/>
    <w:p w14:paraId="1D3A51A9" w14:textId="0C53E99F" w:rsidR="00532B5B" w:rsidRDefault="003C03F1" w:rsidP="00D73898">
      <w:r>
        <w:t xml:space="preserve">een invitatietoernooi voor arbiters, </w:t>
      </w:r>
      <w:r w:rsidR="00BD29A2">
        <w:t>dit jaar in Biljartcentrum De Viaanse Molen in Alkmaar</w:t>
      </w:r>
      <w:r w:rsidR="001D2058">
        <w:t>,</w:t>
      </w:r>
      <w:r w:rsidR="008F1D73">
        <w:t xml:space="preserve"> </w:t>
      </w:r>
      <w:r w:rsidR="003F2D8A">
        <w:br/>
      </w:r>
      <w:proofErr w:type="spellStart"/>
      <w:r w:rsidR="007C7253" w:rsidRPr="007C7253">
        <w:t>Havinghastraat</w:t>
      </w:r>
      <w:proofErr w:type="spellEnd"/>
      <w:r w:rsidR="007C7253" w:rsidRPr="007C7253">
        <w:t xml:space="preserve"> 13, 1817 DA Alkmaar</w:t>
      </w:r>
      <w:r w:rsidR="007C7253">
        <w:t xml:space="preserve">, </w:t>
      </w:r>
      <w:r w:rsidR="008F1D73">
        <w:t xml:space="preserve">van vrijdag </w:t>
      </w:r>
      <w:r w:rsidR="00BD29A2">
        <w:t>11</w:t>
      </w:r>
      <w:r w:rsidR="008F1D73">
        <w:t xml:space="preserve"> t/m zondag </w:t>
      </w:r>
      <w:r w:rsidR="00BD29A2">
        <w:t>13</w:t>
      </w:r>
      <w:r w:rsidR="008F1D73">
        <w:t xml:space="preserve"> juli</w:t>
      </w:r>
      <w:r w:rsidR="001D2058">
        <w:t xml:space="preserve">.  </w:t>
      </w:r>
      <w:r w:rsidR="007C7253">
        <w:br/>
      </w:r>
      <w:r w:rsidR="001D2058">
        <w:t>G</w:t>
      </w:r>
      <w:r w:rsidR="008F1D73">
        <w:t xml:space="preserve">ezellig het seizoen uitluiden met een toernooi voor arbiters.  </w:t>
      </w:r>
    </w:p>
    <w:p w14:paraId="615B773E" w14:textId="050AD8D0" w:rsidR="00532B5B" w:rsidRDefault="00532B5B" w:rsidP="00532B5B"/>
    <w:p w14:paraId="0C2C63C8" w14:textId="51B5773C" w:rsidR="005207DE" w:rsidRDefault="005207DE" w:rsidP="00532B5B">
      <w:r>
        <w:t xml:space="preserve">Je kan aan 1 van de 5 verschillende spelsoorten deelnemen: Libre, Bandstoten, Driebanden-klein, Driebanden-groot </w:t>
      </w:r>
      <w:r w:rsidR="007818BB">
        <w:t>of</w:t>
      </w:r>
      <w:r>
        <w:t xml:space="preserve"> Kader 38/2.  Plaatsing is op volgorde van binnenkomst van de aanmeldingen.  Je kan bij je aanmelding ook een 2</w:t>
      </w:r>
      <w:r w:rsidRPr="005207DE">
        <w:rPr>
          <w:vertAlign w:val="superscript"/>
        </w:rPr>
        <w:t>e</w:t>
      </w:r>
      <w:r>
        <w:t>, 3</w:t>
      </w:r>
      <w:r w:rsidRPr="005207DE">
        <w:rPr>
          <w:vertAlign w:val="superscript"/>
        </w:rPr>
        <w:t>e</w:t>
      </w:r>
      <w:r>
        <w:t>, etc. voorkeur voor een spelsoort opgeven.</w:t>
      </w:r>
      <w:r w:rsidR="00487040">
        <w:t xml:space="preserve">  Als je niet geplaatst wordt om te spelen – of niet wilt spelen –  dan kan je natuurlijk altijd komen arbitreren.  Graag zelfs!</w:t>
      </w:r>
      <w:r w:rsidR="003B6C14">
        <w:t xml:space="preserve">  </w:t>
      </w:r>
    </w:p>
    <w:p w14:paraId="602210E4" w14:textId="15EEF0C9" w:rsidR="005207DE" w:rsidRDefault="005207DE" w:rsidP="00532B5B"/>
    <w:p w14:paraId="0A981D40" w14:textId="2CE33599" w:rsidR="005207DE" w:rsidRDefault="005207DE" w:rsidP="00532B5B">
      <w:r>
        <w:t xml:space="preserve">We beginnen op vrijdag </w:t>
      </w:r>
      <w:r w:rsidR="00BD29A2">
        <w:t>11</w:t>
      </w:r>
      <w:r>
        <w:t xml:space="preserve"> juli </w:t>
      </w:r>
      <w:r w:rsidR="007818BB" w:rsidRPr="007818BB">
        <w:rPr>
          <w:u w:val="single"/>
        </w:rPr>
        <w:t xml:space="preserve">’s ochtends </w:t>
      </w:r>
      <w:r w:rsidRPr="007818BB">
        <w:rPr>
          <w:u w:val="single"/>
        </w:rPr>
        <w:t>om 11:00</w:t>
      </w:r>
      <w:r w:rsidR="008558C5" w:rsidRPr="007818BB">
        <w:rPr>
          <w:u w:val="single"/>
        </w:rPr>
        <w:t xml:space="preserve"> uur</w:t>
      </w:r>
      <w:r>
        <w:t>.  Op zaterdag en zondag starten we om 10:00 uur</w:t>
      </w:r>
      <w:r w:rsidR="008558C5">
        <w:t>.</w:t>
      </w:r>
    </w:p>
    <w:p w14:paraId="774091C8" w14:textId="71B9FE81" w:rsidR="008558C5" w:rsidRDefault="008558C5" w:rsidP="00A93CC5">
      <w:r>
        <w:t>Eindtijd op vrijdag en zaterdag is ca. 18:00, waarna we kunnen genieten van een diner.  Op zondag krijgen we een lunch, en zijn we omstreeks 17:00 uur klaar.</w:t>
      </w:r>
    </w:p>
    <w:p w14:paraId="56363C38" w14:textId="77777777" w:rsidR="008558C5" w:rsidRDefault="008558C5" w:rsidP="00A93CC5"/>
    <w:p w14:paraId="15A91CDE" w14:textId="09FDD235" w:rsidR="003F7880" w:rsidRDefault="008558C5" w:rsidP="00A93CC5">
      <w:r>
        <w:t xml:space="preserve">De kosten van dit alles is € </w:t>
      </w:r>
      <w:r w:rsidR="007C7253">
        <w:t>5</w:t>
      </w:r>
      <w:r w:rsidR="00441F3A">
        <w:t>0</w:t>
      </w:r>
      <w:r w:rsidR="007C7253">
        <w:t>,</w:t>
      </w:r>
      <w:r w:rsidR="00441F3A">
        <w:t>--</w:t>
      </w:r>
      <w:r>
        <w:t xml:space="preserve"> per </w:t>
      </w:r>
      <w:r w:rsidR="00487040">
        <w:t>(spele</w:t>
      </w:r>
      <w:r w:rsidR="002E31B1">
        <w:t xml:space="preserve">nde) </w:t>
      </w:r>
      <w:r>
        <w:t xml:space="preserve">deelnemer.  Dat is inclusief de diners op vrijdag en zaterdag, </w:t>
      </w:r>
      <w:r w:rsidR="007818BB">
        <w:t xml:space="preserve">en </w:t>
      </w:r>
      <w:r>
        <w:t xml:space="preserve">de lunch op zondag, </w:t>
      </w:r>
      <w:r w:rsidR="00487040">
        <w:t>het vrijhouden van de arbiters</w:t>
      </w:r>
      <w:r w:rsidR="002E31B1">
        <w:t xml:space="preserve"> en de prijzen</w:t>
      </w:r>
      <w:r w:rsidR="00487040">
        <w:t xml:space="preserve">.   </w:t>
      </w:r>
      <w:r w:rsidR="00343F20">
        <w:t>Eten v</w:t>
      </w:r>
      <w:r w:rsidR="00947F3B">
        <w:t xml:space="preserve">oor </w:t>
      </w:r>
      <w:r w:rsidR="00F9253E">
        <w:t xml:space="preserve">niet-deelnemers is </w:t>
      </w:r>
      <w:r w:rsidR="00343F20">
        <w:t>€ 1</w:t>
      </w:r>
      <w:r w:rsidR="00760916">
        <w:t>7</w:t>
      </w:r>
      <w:r w:rsidR="00343F20">
        <w:t>.</w:t>
      </w:r>
      <w:r w:rsidR="00760916">
        <w:t>5</w:t>
      </w:r>
      <w:r w:rsidR="00343F20">
        <w:t xml:space="preserve">0 per diner en € </w:t>
      </w:r>
      <w:r w:rsidR="00760916">
        <w:t>7</w:t>
      </w:r>
      <w:r w:rsidR="00343F20">
        <w:t>.</w:t>
      </w:r>
      <w:r w:rsidR="00760916">
        <w:t>5</w:t>
      </w:r>
      <w:r w:rsidR="00343F20">
        <w:t xml:space="preserve">0 voor de lunch op zondag.  Pakketprijs voor </w:t>
      </w:r>
      <w:r w:rsidR="00F53371">
        <w:t xml:space="preserve">2 diners en 1 lunch </w:t>
      </w:r>
      <w:r w:rsidR="00343F20">
        <w:t xml:space="preserve">is € </w:t>
      </w:r>
      <w:r w:rsidR="007818BB">
        <w:t>4</w:t>
      </w:r>
      <w:r w:rsidR="00760916">
        <w:t>0</w:t>
      </w:r>
      <w:r w:rsidR="00F9253E">
        <w:t>.</w:t>
      </w:r>
      <w:r w:rsidR="007818BB">
        <w:t>0</w:t>
      </w:r>
      <w:r w:rsidR="00F9253E">
        <w:t>0</w:t>
      </w:r>
      <w:r w:rsidR="00532B5B">
        <w:t>.</w:t>
      </w:r>
      <w:r w:rsidR="00A93CC5">
        <w:t xml:space="preserve"> </w:t>
      </w:r>
    </w:p>
    <w:p w14:paraId="350D8596" w14:textId="77777777" w:rsidR="00A93CC5" w:rsidRDefault="00A93CC5" w:rsidP="00A93CC5"/>
    <w:p w14:paraId="5753E2BF" w14:textId="1242B769" w:rsidR="003F7880" w:rsidRDefault="003F7880" w:rsidP="00532B5B">
      <w:r>
        <w:t xml:space="preserve">Gezelligheid </w:t>
      </w:r>
      <w:r w:rsidR="00532B5B">
        <w:t xml:space="preserve">staat bij ons </w:t>
      </w:r>
      <w:r>
        <w:t>voorop.</w:t>
      </w:r>
      <w:r w:rsidR="00532B5B">
        <w:t xml:space="preserve"> </w:t>
      </w:r>
      <w:r>
        <w:t xml:space="preserve"> S</w:t>
      </w:r>
      <w:r w:rsidR="00532B5B">
        <w:t xml:space="preserve">amen eten hoort daar bij en ook </w:t>
      </w:r>
      <w:r>
        <w:t xml:space="preserve">dat we goed </w:t>
      </w:r>
      <w:r w:rsidR="00532B5B">
        <w:t>voor de tellende arbiters</w:t>
      </w:r>
      <w:r>
        <w:t xml:space="preserve"> zorgen</w:t>
      </w:r>
      <w:r w:rsidR="00532B5B">
        <w:t xml:space="preserve">. </w:t>
      </w:r>
      <w:r>
        <w:t xml:space="preserve"> Je kan </w:t>
      </w:r>
      <w:r w:rsidR="008D4E05">
        <w:t xml:space="preserve">dus </w:t>
      </w:r>
      <w:r>
        <w:t>alleen deelnemen als je akkoord gaat met het hele pakket.</w:t>
      </w:r>
    </w:p>
    <w:p w14:paraId="3F095BC6" w14:textId="77777777" w:rsidR="003F7880" w:rsidRDefault="003F7880" w:rsidP="00532B5B"/>
    <w:p w14:paraId="50F71861" w14:textId="51B8D312" w:rsidR="003F7880" w:rsidRDefault="003F7880" w:rsidP="00532B5B">
      <w:r>
        <w:t xml:space="preserve">Om te voorkomen dat partijen uitlopen werken </w:t>
      </w:r>
      <w:r w:rsidR="002E31B1">
        <w:t xml:space="preserve">we weer </w:t>
      </w:r>
      <w:r>
        <w:t xml:space="preserve">met beurtenlimieten.  Zo kunnen we echt gezamenlijk </w:t>
      </w:r>
      <w:r w:rsidR="00532B5B">
        <w:t xml:space="preserve">eten en </w:t>
      </w:r>
      <w:r>
        <w:t xml:space="preserve">is </w:t>
      </w:r>
      <w:r w:rsidR="00532B5B">
        <w:t xml:space="preserve">iedereen </w:t>
      </w:r>
      <w:r>
        <w:t xml:space="preserve">vanaf </w:t>
      </w:r>
      <w:r w:rsidR="007949FA">
        <w:t xml:space="preserve">ongeveer </w:t>
      </w:r>
      <w:r>
        <w:t>19:00 vrij om te gaan en staan waar men wil.</w:t>
      </w:r>
    </w:p>
    <w:p w14:paraId="6D010DD4" w14:textId="77777777" w:rsidR="003F7880" w:rsidRDefault="003F7880" w:rsidP="00532B5B"/>
    <w:p w14:paraId="222F80F9" w14:textId="56FB4F00" w:rsidR="000023FF" w:rsidRDefault="008D4E05">
      <w:r>
        <w:t xml:space="preserve">Vul onderstaand opgave formulier </w:t>
      </w:r>
      <w:r w:rsidR="00FE7649">
        <w:t xml:space="preserve">en stuur het </w:t>
      </w:r>
      <w:r>
        <w:t xml:space="preserve">naar Dominique van Andel, </w:t>
      </w:r>
      <w:hyperlink r:id="rId7" w:history="1">
        <w:r w:rsidR="00CE269C" w:rsidRPr="00C83CB0">
          <w:rPr>
            <w:rStyle w:val="Hyperlink"/>
          </w:rPr>
          <w:t>hadiedo@gmail.com</w:t>
        </w:r>
      </w:hyperlink>
      <w:r w:rsidR="00CE269C">
        <w:t xml:space="preserve"> </w:t>
      </w:r>
      <w:r w:rsidR="00C47FFB">
        <w:t xml:space="preserve">of meld je aan via het online </w:t>
      </w:r>
      <w:r w:rsidR="00C47FFB" w:rsidRPr="002A0524">
        <w:t>aanmeldingsformulier</w:t>
      </w:r>
      <w:r w:rsidR="002A0524">
        <w:t xml:space="preserve"> (</w:t>
      </w:r>
      <w:hyperlink r:id="rId8" w:history="1">
        <w:r w:rsidR="002A0524" w:rsidRPr="006F1788">
          <w:rPr>
            <w:rStyle w:val="Hyperlink"/>
          </w:rPr>
          <w:t>https://form.jotform.com/240755354680056</w:t>
        </w:r>
      </w:hyperlink>
      <w:r w:rsidR="002A0524">
        <w:t xml:space="preserve">). </w:t>
      </w:r>
    </w:p>
    <w:p w14:paraId="565EE288" w14:textId="77777777" w:rsidR="000023FF" w:rsidRDefault="000023FF"/>
    <w:p w14:paraId="1D32CAB9" w14:textId="2CAFBAF6" w:rsidR="004C4624" w:rsidRDefault="003B6C14">
      <w:r>
        <w:t xml:space="preserve">We gaan uit van 1 </w:t>
      </w:r>
      <w:r w:rsidR="008D4E05">
        <w:t xml:space="preserve">(tellende) </w:t>
      </w:r>
      <w:r>
        <w:t xml:space="preserve">arbiter per tafel. Dat betekent dat ook </w:t>
      </w:r>
      <w:r w:rsidR="007301EE">
        <w:t xml:space="preserve">van </w:t>
      </w:r>
      <w:r>
        <w:t xml:space="preserve">de spelers </w:t>
      </w:r>
      <w:r w:rsidR="007301EE">
        <w:t>assistentie wordt verwacht</w:t>
      </w:r>
      <w:r>
        <w:t xml:space="preserve">: de verliezer van een partij schrijft bij de volgende partij, en de winnaar </w:t>
      </w:r>
      <w:r w:rsidR="007301EE">
        <w:t xml:space="preserve">assisteert de arbiter voor </w:t>
      </w:r>
      <w:r w:rsidR="008D4E05">
        <w:t>een</w:t>
      </w:r>
      <w:r>
        <w:t xml:space="preserve"> </w:t>
      </w:r>
      <w:r w:rsidR="007301EE">
        <w:t>helft van die</w:t>
      </w:r>
      <w:r>
        <w:t xml:space="preserve"> </w:t>
      </w:r>
      <w:r w:rsidR="007301EE">
        <w:t>partij.</w:t>
      </w:r>
    </w:p>
    <w:p w14:paraId="2F0387F3" w14:textId="5343F869" w:rsidR="00903F15" w:rsidRDefault="00903F15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8"/>
      </w:tblGrid>
      <w:tr w:rsidR="007949FA" w14:paraId="347EF241" w14:textId="77777777" w:rsidTr="00BF7BC9">
        <w:trPr>
          <w:trHeight w:val="5142"/>
        </w:trPr>
        <w:tc>
          <w:tcPr>
            <w:tcW w:w="8358" w:type="dxa"/>
          </w:tcPr>
          <w:p w14:paraId="7529A933" w14:textId="5724E23F" w:rsidR="007949FA" w:rsidRDefault="007949FA" w:rsidP="00203E73">
            <w:pPr>
              <w:keepNext/>
              <w:keepLines/>
            </w:pPr>
            <w:r>
              <w:t>Ja, ik doe graag mee met het Nationaal Arbiterstoernooi Viaanse Molen 2025.</w:t>
            </w:r>
            <w:r>
              <w:br/>
            </w:r>
          </w:p>
          <w:tbl>
            <w:tblPr>
              <w:tblStyle w:val="Tabelraster"/>
              <w:tblW w:w="0" w:type="auto"/>
              <w:tblLook w:val="04A0" w:firstRow="1" w:lastRow="0" w:firstColumn="1" w:lastColumn="0" w:noHBand="0" w:noVBand="1"/>
            </w:tblPr>
            <w:tblGrid>
              <w:gridCol w:w="1777"/>
              <w:gridCol w:w="6355"/>
            </w:tblGrid>
            <w:tr w:rsidR="007949FA" w14:paraId="1B84067B" w14:textId="77777777" w:rsidTr="00C47FFB">
              <w:tc>
                <w:tcPr>
                  <w:tcW w:w="1777" w:type="dxa"/>
                </w:tcPr>
                <w:p w14:paraId="7E2E5519" w14:textId="602518E1" w:rsidR="007949FA" w:rsidRDefault="007949FA" w:rsidP="00203E73">
                  <w:pPr>
                    <w:keepNext/>
                    <w:keepLines/>
                  </w:pPr>
                  <w:r>
                    <w:t>Bondsnummer</w:t>
                  </w:r>
                </w:p>
              </w:tc>
              <w:tc>
                <w:tcPr>
                  <w:tcW w:w="6355" w:type="dxa"/>
                </w:tcPr>
                <w:p w14:paraId="52838B4E" w14:textId="77777777" w:rsidR="007949FA" w:rsidRDefault="007949FA" w:rsidP="00203E73">
                  <w:pPr>
                    <w:keepNext/>
                    <w:keepLines/>
                  </w:pPr>
                </w:p>
              </w:tc>
            </w:tr>
            <w:tr w:rsidR="007949FA" w14:paraId="33FA1029" w14:textId="77777777" w:rsidTr="00C47FFB">
              <w:tc>
                <w:tcPr>
                  <w:tcW w:w="1777" w:type="dxa"/>
                </w:tcPr>
                <w:p w14:paraId="1EE485D0" w14:textId="20BD16B6" w:rsidR="007949FA" w:rsidRDefault="007949FA" w:rsidP="00203E73">
                  <w:pPr>
                    <w:keepNext/>
                    <w:keepLines/>
                  </w:pPr>
                  <w:r>
                    <w:t>Naam</w:t>
                  </w:r>
                </w:p>
              </w:tc>
              <w:tc>
                <w:tcPr>
                  <w:tcW w:w="6355" w:type="dxa"/>
                </w:tcPr>
                <w:p w14:paraId="3FEE4C83" w14:textId="77777777" w:rsidR="007949FA" w:rsidRDefault="007949FA" w:rsidP="00203E73">
                  <w:pPr>
                    <w:keepNext/>
                    <w:keepLines/>
                  </w:pPr>
                </w:p>
              </w:tc>
            </w:tr>
            <w:tr w:rsidR="007949FA" w14:paraId="74A27814" w14:textId="77777777" w:rsidTr="00C47FFB">
              <w:tc>
                <w:tcPr>
                  <w:tcW w:w="1777" w:type="dxa"/>
                </w:tcPr>
                <w:p w14:paraId="3C529E27" w14:textId="2625D6C7" w:rsidR="007949FA" w:rsidRDefault="007949FA" w:rsidP="00203E73">
                  <w:pPr>
                    <w:keepNext/>
                    <w:keepLines/>
                  </w:pPr>
                  <w:r>
                    <w:t>Woonplaats</w:t>
                  </w:r>
                </w:p>
              </w:tc>
              <w:tc>
                <w:tcPr>
                  <w:tcW w:w="6355" w:type="dxa"/>
                </w:tcPr>
                <w:p w14:paraId="488A1708" w14:textId="77777777" w:rsidR="007949FA" w:rsidRDefault="007949FA" w:rsidP="00203E73">
                  <w:pPr>
                    <w:keepNext/>
                    <w:keepLines/>
                  </w:pPr>
                </w:p>
              </w:tc>
            </w:tr>
            <w:tr w:rsidR="007949FA" w14:paraId="43CFC689" w14:textId="77777777" w:rsidTr="00C47FFB">
              <w:tc>
                <w:tcPr>
                  <w:tcW w:w="1777" w:type="dxa"/>
                </w:tcPr>
                <w:p w14:paraId="17E57FDE" w14:textId="51850DFF" w:rsidR="007949FA" w:rsidRDefault="007949FA" w:rsidP="00203E73">
                  <w:pPr>
                    <w:keepNext/>
                    <w:keepLines/>
                  </w:pPr>
                  <w:r>
                    <w:t>Telefoonnummer</w:t>
                  </w:r>
                </w:p>
              </w:tc>
              <w:tc>
                <w:tcPr>
                  <w:tcW w:w="6355" w:type="dxa"/>
                </w:tcPr>
                <w:p w14:paraId="5A673100" w14:textId="77777777" w:rsidR="007949FA" w:rsidRDefault="007949FA" w:rsidP="00203E73">
                  <w:pPr>
                    <w:keepNext/>
                    <w:keepLines/>
                  </w:pPr>
                </w:p>
              </w:tc>
            </w:tr>
            <w:tr w:rsidR="007949FA" w14:paraId="6DE0FB91" w14:textId="77777777" w:rsidTr="00C47FFB">
              <w:tc>
                <w:tcPr>
                  <w:tcW w:w="1777" w:type="dxa"/>
                </w:tcPr>
                <w:p w14:paraId="15004113" w14:textId="614422AA" w:rsidR="007949FA" w:rsidRDefault="007949FA" w:rsidP="00203E73">
                  <w:pPr>
                    <w:keepNext/>
                    <w:keepLines/>
                  </w:pPr>
                  <w:r>
                    <w:t>e-mailadres</w:t>
                  </w:r>
                </w:p>
              </w:tc>
              <w:tc>
                <w:tcPr>
                  <w:tcW w:w="6355" w:type="dxa"/>
                </w:tcPr>
                <w:p w14:paraId="45CD3E6F" w14:textId="77777777" w:rsidR="007949FA" w:rsidRDefault="007949FA" w:rsidP="00203E73">
                  <w:pPr>
                    <w:keepNext/>
                    <w:keepLines/>
                  </w:pPr>
                </w:p>
              </w:tc>
            </w:tr>
          </w:tbl>
          <w:p w14:paraId="56C3670D" w14:textId="6433C491" w:rsidR="007949FA" w:rsidRDefault="007949FA" w:rsidP="00203E73">
            <w:pPr>
              <w:keepNext/>
              <w:keepLines/>
            </w:pPr>
          </w:p>
          <w:p w14:paraId="257AB9F1" w14:textId="3DEA7D1A" w:rsidR="007949FA" w:rsidRDefault="007949FA" w:rsidP="00203E73">
            <w:pPr>
              <w:keepNext/>
              <w:keepLines/>
            </w:pPr>
            <w:r>
              <w:t>Geef je voorkeur aan met een cijfer: 1 voor 1</w:t>
            </w:r>
            <w:r w:rsidRPr="00A076EF">
              <w:rPr>
                <w:vertAlign w:val="superscript"/>
              </w:rPr>
              <w:t>e</w:t>
            </w:r>
            <w:r>
              <w:t xml:space="preserve"> voorkeur, 2 voor 2</w:t>
            </w:r>
            <w:r w:rsidRPr="00A076EF">
              <w:rPr>
                <w:vertAlign w:val="superscript"/>
              </w:rPr>
              <w:t>e</w:t>
            </w:r>
            <w:r>
              <w:t xml:space="preserve"> voorkeur, etc.</w:t>
            </w:r>
          </w:p>
          <w:p w14:paraId="3CFC7FDC" w14:textId="7ADC4162" w:rsidR="007949FA" w:rsidRDefault="007949FA" w:rsidP="00203E73">
            <w:pPr>
              <w:keepNext/>
              <w:keepLines/>
            </w:pPr>
            <w:r>
              <w:t>Vergeet niet je moyenne op te geven</w:t>
            </w:r>
          </w:p>
          <w:tbl>
            <w:tblPr>
              <w:tblStyle w:val="Tabelraster"/>
              <w:tblW w:w="0" w:type="auto"/>
              <w:tblLook w:val="04A0" w:firstRow="1" w:lastRow="0" w:firstColumn="1" w:lastColumn="0" w:noHBand="0" w:noVBand="1"/>
            </w:tblPr>
            <w:tblGrid>
              <w:gridCol w:w="1840"/>
              <w:gridCol w:w="1598"/>
              <w:gridCol w:w="1701"/>
            </w:tblGrid>
            <w:tr w:rsidR="007949FA" w14:paraId="634EEB39" w14:textId="77777777" w:rsidTr="00F72D0C">
              <w:tc>
                <w:tcPr>
                  <w:tcW w:w="1840" w:type="dxa"/>
                  <w:shd w:val="clear" w:color="auto" w:fill="E7E6E6" w:themeFill="background2"/>
                </w:tcPr>
                <w:p w14:paraId="6403A42B" w14:textId="0D0F0396" w:rsidR="007949FA" w:rsidRPr="00F72D0C" w:rsidRDefault="007949FA" w:rsidP="00203E73">
                  <w:pPr>
                    <w:keepNext/>
                    <w:keepLines/>
                    <w:rPr>
                      <w:b/>
                      <w:bCs/>
                    </w:rPr>
                  </w:pPr>
                  <w:r w:rsidRPr="00F72D0C">
                    <w:rPr>
                      <w:b/>
                      <w:bCs/>
                    </w:rPr>
                    <w:t>Spelsoort</w:t>
                  </w:r>
                </w:p>
              </w:tc>
              <w:tc>
                <w:tcPr>
                  <w:tcW w:w="1598" w:type="dxa"/>
                  <w:shd w:val="clear" w:color="auto" w:fill="E7E6E6" w:themeFill="background2"/>
                </w:tcPr>
                <w:p w14:paraId="65258BA9" w14:textId="37A73A5D" w:rsidR="007949FA" w:rsidRPr="00F72D0C" w:rsidRDefault="007949FA" w:rsidP="00203E73">
                  <w:pPr>
                    <w:keepNext/>
                    <w:keepLines/>
                    <w:rPr>
                      <w:b/>
                      <w:bCs/>
                    </w:rPr>
                  </w:pPr>
                  <w:r w:rsidRPr="00F72D0C">
                    <w:rPr>
                      <w:b/>
                      <w:bCs/>
                    </w:rPr>
                    <w:t>Voorkeur (1-5)</w:t>
                  </w:r>
                </w:p>
              </w:tc>
              <w:tc>
                <w:tcPr>
                  <w:tcW w:w="1701" w:type="dxa"/>
                  <w:shd w:val="clear" w:color="auto" w:fill="E7E6E6" w:themeFill="background2"/>
                </w:tcPr>
                <w:p w14:paraId="7ABDED8B" w14:textId="4C9226F2" w:rsidR="007949FA" w:rsidRPr="00F72D0C" w:rsidRDefault="007949FA" w:rsidP="00203E73">
                  <w:pPr>
                    <w:keepNext/>
                    <w:keepLines/>
                    <w:rPr>
                      <w:b/>
                      <w:bCs/>
                    </w:rPr>
                  </w:pPr>
                  <w:r w:rsidRPr="00F72D0C">
                    <w:rPr>
                      <w:b/>
                      <w:bCs/>
                    </w:rPr>
                    <w:t>Moyenne</w:t>
                  </w:r>
                </w:p>
              </w:tc>
            </w:tr>
            <w:tr w:rsidR="007949FA" w14:paraId="2C32D783" w14:textId="77777777" w:rsidTr="00F72D0C">
              <w:tc>
                <w:tcPr>
                  <w:tcW w:w="1840" w:type="dxa"/>
                </w:tcPr>
                <w:p w14:paraId="08ED8B0C" w14:textId="6C143FAD" w:rsidR="007949FA" w:rsidRDefault="007949FA" w:rsidP="00203E73">
                  <w:pPr>
                    <w:keepNext/>
                    <w:keepLines/>
                  </w:pPr>
                  <w:r>
                    <w:t>Libre</w:t>
                  </w:r>
                </w:p>
              </w:tc>
              <w:tc>
                <w:tcPr>
                  <w:tcW w:w="1598" w:type="dxa"/>
                </w:tcPr>
                <w:p w14:paraId="7D981EFA" w14:textId="77777777" w:rsidR="007949FA" w:rsidRDefault="007949FA" w:rsidP="00203E73">
                  <w:pPr>
                    <w:keepNext/>
                    <w:keepLines/>
                  </w:pPr>
                </w:p>
              </w:tc>
              <w:tc>
                <w:tcPr>
                  <w:tcW w:w="1701" w:type="dxa"/>
                </w:tcPr>
                <w:p w14:paraId="1BFBF6AC" w14:textId="6C6BC602" w:rsidR="007949FA" w:rsidRDefault="007949FA" w:rsidP="00203E73">
                  <w:pPr>
                    <w:keepNext/>
                    <w:keepLines/>
                  </w:pPr>
                </w:p>
              </w:tc>
            </w:tr>
            <w:tr w:rsidR="007949FA" w14:paraId="2EAB3530" w14:textId="77777777" w:rsidTr="00F72D0C">
              <w:tc>
                <w:tcPr>
                  <w:tcW w:w="1840" w:type="dxa"/>
                </w:tcPr>
                <w:p w14:paraId="65A2E21D" w14:textId="35C28A98" w:rsidR="007949FA" w:rsidRDefault="007949FA" w:rsidP="00203E73">
                  <w:pPr>
                    <w:keepNext/>
                    <w:keepLines/>
                  </w:pPr>
                  <w:r>
                    <w:t>Bandstoten</w:t>
                  </w:r>
                </w:p>
              </w:tc>
              <w:tc>
                <w:tcPr>
                  <w:tcW w:w="1598" w:type="dxa"/>
                </w:tcPr>
                <w:p w14:paraId="46DBFE57" w14:textId="77777777" w:rsidR="007949FA" w:rsidRDefault="007949FA" w:rsidP="00203E73">
                  <w:pPr>
                    <w:keepNext/>
                    <w:keepLines/>
                  </w:pPr>
                </w:p>
              </w:tc>
              <w:tc>
                <w:tcPr>
                  <w:tcW w:w="1701" w:type="dxa"/>
                </w:tcPr>
                <w:p w14:paraId="34C96EC4" w14:textId="4FE95E85" w:rsidR="007949FA" w:rsidRDefault="007949FA" w:rsidP="00203E73">
                  <w:pPr>
                    <w:keepNext/>
                    <w:keepLines/>
                  </w:pPr>
                </w:p>
              </w:tc>
            </w:tr>
            <w:tr w:rsidR="007949FA" w14:paraId="54C86F84" w14:textId="77777777" w:rsidTr="00F72D0C">
              <w:tc>
                <w:tcPr>
                  <w:tcW w:w="1840" w:type="dxa"/>
                </w:tcPr>
                <w:p w14:paraId="7924400F" w14:textId="394A7CB4" w:rsidR="007949FA" w:rsidRDefault="007949FA" w:rsidP="00203E73">
                  <w:pPr>
                    <w:keepNext/>
                    <w:keepLines/>
                  </w:pPr>
                  <w:r>
                    <w:t>Driebanden-klein</w:t>
                  </w:r>
                </w:p>
              </w:tc>
              <w:tc>
                <w:tcPr>
                  <w:tcW w:w="1598" w:type="dxa"/>
                </w:tcPr>
                <w:p w14:paraId="5A976AA9" w14:textId="77777777" w:rsidR="007949FA" w:rsidRDefault="007949FA" w:rsidP="00203E73">
                  <w:pPr>
                    <w:keepNext/>
                    <w:keepLines/>
                  </w:pPr>
                </w:p>
              </w:tc>
              <w:tc>
                <w:tcPr>
                  <w:tcW w:w="1701" w:type="dxa"/>
                </w:tcPr>
                <w:p w14:paraId="7EBA868B" w14:textId="00B92A46" w:rsidR="007949FA" w:rsidRDefault="007949FA" w:rsidP="00203E73">
                  <w:pPr>
                    <w:keepNext/>
                    <w:keepLines/>
                  </w:pPr>
                </w:p>
              </w:tc>
            </w:tr>
            <w:tr w:rsidR="007949FA" w14:paraId="63B2D714" w14:textId="77777777" w:rsidTr="00F72D0C">
              <w:tc>
                <w:tcPr>
                  <w:tcW w:w="1840" w:type="dxa"/>
                </w:tcPr>
                <w:p w14:paraId="286AFFE2" w14:textId="705F47B4" w:rsidR="007949FA" w:rsidRDefault="007949FA" w:rsidP="00203E73">
                  <w:pPr>
                    <w:keepNext/>
                    <w:keepLines/>
                  </w:pPr>
                  <w:r>
                    <w:t>Driebanden-groot</w:t>
                  </w:r>
                </w:p>
              </w:tc>
              <w:tc>
                <w:tcPr>
                  <w:tcW w:w="1598" w:type="dxa"/>
                </w:tcPr>
                <w:p w14:paraId="27699886" w14:textId="77777777" w:rsidR="007949FA" w:rsidRDefault="007949FA" w:rsidP="00203E73">
                  <w:pPr>
                    <w:keepNext/>
                    <w:keepLines/>
                  </w:pPr>
                </w:p>
              </w:tc>
              <w:tc>
                <w:tcPr>
                  <w:tcW w:w="1701" w:type="dxa"/>
                </w:tcPr>
                <w:p w14:paraId="2BE74E47" w14:textId="7DE3CE2D" w:rsidR="007949FA" w:rsidRDefault="007949FA" w:rsidP="00203E73">
                  <w:pPr>
                    <w:keepNext/>
                    <w:keepLines/>
                  </w:pPr>
                </w:p>
              </w:tc>
            </w:tr>
            <w:tr w:rsidR="007949FA" w14:paraId="1C3E5718" w14:textId="77777777" w:rsidTr="00F72D0C">
              <w:tc>
                <w:tcPr>
                  <w:tcW w:w="1840" w:type="dxa"/>
                </w:tcPr>
                <w:p w14:paraId="5EF1F993" w14:textId="46183F14" w:rsidR="007949FA" w:rsidRDefault="007949FA" w:rsidP="00203E73">
                  <w:pPr>
                    <w:keepNext/>
                    <w:keepLines/>
                  </w:pPr>
                  <w:r>
                    <w:t>Kader</w:t>
                  </w:r>
                </w:p>
              </w:tc>
              <w:tc>
                <w:tcPr>
                  <w:tcW w:w="1598" w:type="dxa"/>
                </w:tcPr>
                <w:p w14:paraId="252D34CA" w14:textId="77777777" w:rsidR="007949FA" w:rsidRDefault="007949FA" w:rsidP="00203E73">
                  <w:pPr>
                    <w:keepNext/>
                    <w:keepLines/>
                  </w:pPr>
                </w:p>
              </w:tc>
              <w:tc>
                <w:tcPr>
                  <w:tcW w:w="1701" w:type="dxa"/>
                </w:tcPr>
                <w:p w14:paraId="0400580B" w14:textId="190D100B" w:rsidR="007949FA" w:rsidRDefault="007949FA" w:rsidP="00203E73">
                  <w:pPr>
                    <w:keepNext/>
                    <w:keepLines/>
                  </w:pPr>
                </w:p>
              </w:tc>
            </w:tr>
            <w:tr w:rsidR="007949FA" w14:paraId="0450BB0F" w14:textId="77777777" w:rsidTr="00F72D0C">
              <w:tc>
                <w:tcPr>
                  <w:tcW w:w="1840" w:type="dxa"/>
                </w:tcPr>
                <w:p w14:paraId="12A34F00" w14:textId="376E727B" w:rsidR="007949FA" w:rsidRDefault="007949FA" w:rsidP="00203E73">
                  <w:pPr>
                    <w:keepNext/>
                    <w:keepLines/>
                  </w:pPr>
                  <w:r>
                    <w:t>Ik kom arbitreren</w:t>
                  </w:r>
                </w:p>
              </w:tc>
              <w:tc>
                <w:tcPr>
                  <w:tcW w:w="1598" w:type="dxa"/>
                </w:tcPr>
                <w:p w14:paraId="1E1A68F3" w14:textId="77777777" w:rsidR="007949FA" w:rsidRDefault="007949FA" w:rsidP="00203E73">
                  <w:pPr>
                    <w:keepNext/>
                    <w:keepLines/>
                  </w:pPr>
                </w:p>
              </w:tc>
              <w:tc>
                <w:tcPr>
                  <w:tcW w:w="1701" w:type="dxa"/>
                </w:tcPr>
                <w:p w14:paraId="763903B9" w14:textId="77777777" w:rsidR="007949FA" w:rsidRDefault="007949FA" w:rsidP="00203E73">
                  <w:pPr>
                    <w:keepNext/>
                    <w:keepLines/>
                  </w:pPr>
                </w:p>
              </w:tc>
            </w:tr>
          </w:tbl>
          <w:p w14:paraId="5DCA49D2" w14:textId="0A363D40" w:rsidR="007949FA" w:rsidRDefault="007949FA" w:rsidP="00203E73">
            <w:pPr>
              <w:keepNext/>
              <w:keepLines/>
            </w:pPr>
          </w:p>
        </w:tc>
      </w:tr>
    </w:tbl>
    <w:p w14:paraId="719DC80E" w14:textId="77777777" w:rsidR="000023FF" w:rsidRDefault="000023FF"/>
    <w:p w14:paraId="14507E3F" w14:textId="31FA042D" w:rsidR="00C47FFB" w:rsidRDefault="00363C76" w:rsidP="00C47FFB">
      <w:r w:rsidRPr="00363C76">
        <w:rPr>
          <w:b/>
          <w:bCs/>
          <w:color w:val="FF0000"/>
        </w:rPr>
        <w:t>Graag ingevuld terugsturen naar</w:t>
      </w:r>
      <w:r>
        <w:rPr>
          <w:b/>
          <w:bCs/>
          <w:color w:val="FF0000"/>
        </w:rPr>
        <w:t xml:space="preserve">   </w:t>
      </w:r>
      <w:r w:rsidRPr="00363C76">
        <w:rPr>
          <w:b/>
          <w:bCs/>
          <w:color w:val="FF0000"/>
        </w:rPr>
        <w:t xml:space="preserve"> </w:t>
      </w:r>
      <w:hyperlink r:id="rId9" w:history="1">
        <w:r w:rsidRPr="00363C76">
          <w:rPr>
            <w:rStyle w:val="Hyperlink"/>
            <w:b/>
            <w:bCs/>
          </w:rPr>
          <w:t>hadiedo@gmail.com</w:t>
        </w:r>
      </w:hyperlink>
      <w:r>
        <w:t>.</w:t>
      </w:r>
      <w:r w:rsidR="00C47FFB">
        <w:t xml:space="preserve">  Of vul het online </w:t>
      </w:r>
      <w:r w:rsidR="00C47FFB" w:rsidRPr="002A0524">
        <w:t>aanmeldingsformulier</w:t>
      </w:r>
      <w:r w:rsidR="00C47FFB">
        <w:t xml:space="preserve"> </w:t>
      </w:r>
      <w:r w:rsidR="002A0524">
        <w:t>in (</w:t>
      </w:r>
      <w:hyperlink r:id="rId10" w:history="1">
        <w:r w:rsidR="00FC3CB0" w:rsidRPr="00FC3CB0">
          <w:rPr>
            <w:rStyle w:val="Hyperlink"/>
          </w:rPr>
          <w:t>https://form.jotform.com/240755354680056</w:t>
        </w:r>
      </w:hyperlink>
      <w:r w:rsidR="002A0524">
        <w:t>)</w:t>
      </w:r>
      <w:r w:rsidR="00C47FFB">
        <w:t>.</w:t>
      </w:r>
    </w:p>
    <w:p w14:paraId="7A5FCB91" w14:textId="6F07E14B" w:rsidR="00363C76" w:rsidRDefault="00363C76" w:rsidP="00851839"/>
    <w:p w14:paraId="690E6F68" w14:textId="60665203" w:rsidR="00342B1C" w:rsidRDefault="00342B1C" w:rsidP="00851839">
      <w:pPr>
        <w:rPr>
          <w:b/>
          <w:bCs/>
        </w:rPr>
      </w:pPr>
      <w:r w:rsidRPr="00B76D7B">
        <w:rPr>
          <w:b/>
          <w:bCs/>
        </w:rPr>
        <w:t>Let op! Er is plek voor 40 deelnemers en VOL = VOL!</w:t>
      </w:r>
      <w:r w:rsidR="00323F21">
        <w:rPr>
          <w:b/>
          <w:bCs/>
        </w:rPr>
        <w:t xml:space="preserve">  </w:t>
      </w:r>
      <w:bookmarkStart w:id="1" w:name="_Hlk72431409"/>
      <w:r w:rsidR="00323F21">
        <w:rPr>
          <w:b/>
          <w:bCs/>
        </w:rPr>
        <w:t>Reageer dus snel.</w:t>
      </w:r>
      <w:bookmarkEnd w:id="1"/>
    </w:p>
    <w:p w14:paraId="506537BF" w14:textId="3FCF0C61" w:rsidR="00CA20A7" w:rsidRPr="00CA20A7" w:rsidRDefault="00CA20A7" w:rsidP="00851839">
      <w:r w:rsidRPr="00CA20A7">
        <w:t xml:space="preserve">Na </w:t>
      </w:r>
      <w:r>
        <w:t xml:space="preserve">ontvangst van je inschrijfformulier ontvang je een bevestigingsmail.  Daarna, als de diverse poules beginnen vol te lopen, volgt een mail met de betalingsgegevens en nadere informatie.  </w:t>
      </w:r>
    </w:p>
    <w:p w14:paraId="4F51A771" w14:textId="158A6C0C" w:rsidR="00851839" w:rsidRDefault="006174EF" w:rsidP="00851839">
      <w:r>
        <w:tab/>
      </w:r>
    </w:p>
    <w:p w14:paraId="1A1F3F17" w14:textId="77777777" w:rsidR="00851839" w:rsidRDefault="00851839" w:rsidP="00851839">
      <w:r>
        <w:t>Met vriendelijke groet,</w:t>
      </w:r>
    </w:p>
    <w:p w14:paraId="6F3C8F61" w14:textId="77777777" w:rsidR="00851839" w:rsidRDefault="00851839" w:rsidP="00851839"/>
    <w:p w14:paraId="2761E36A" w14:textId="7A392C3F" w:rsidR="00851839" w:rsidRDefault="00851839" w:rsidP="00851839">
      <w:r>
        <w:t>Wim Bosman</w:t>
      </w:r>
      <w:r w:rsidR="00BB4917">
        <w:t xml:space="preserve"> (organisatie)</w:t>
      </w:r>
    </w:p>
    <w:p w14:paraId="3F096AA9" w14:textId="5F7EF2DC" w:rsidR="00793A1D" w:rsidRDefault="00851839" w:rsidP="00FC3CB0">
      <w:r>
        <w:t>Dominique van Andel</w:t>
      </w:r>
      <w:r w:rsidR="00BB4917">
        <w:t xml:space="preserve"> (wedstrijdleider)</w:t>
      </w:r>
    </w:p>
    <w:p w14:paraId="799A3C85" w14:textId="16966D6C" w:rsidR="00903F15" w:rsidRDefault="00903F15" w:rsidP="006174EF"/>
    <w:bookmarkEnd w:id="0"/>
    <w:p w14:paraId="23F074BE" w14:textId="45833868" w:rsidR="00851839" w:rsidRDefault="00760916" w:rsidP="006174EF">
      <w:r>
        <w:t>P.S.</w:t>
      </w:r>
    </w:p>
    <w:p w14:paraId="4606D2AD" w14:textId="77777777" w:rsidR="00760916" w:rsidRDefault="00760916" w:rsidP="00760916">
      <w:r>
        <w:t xml:space="preserve">Graag wijzen we je op de mogelijkheid om te overnachten in </w:t>
      </w:r>
      <w:hyperlink r:id="rId11" w:history="1">
        <w:r w:rsidRPr="00BC3423">
          <w:rPr>
            <w:rStyle w:val="Hyperlink"/>
          </w:rPr>
          <w:t>Hotel Alkmaar</w:t>
        </w:r>
      </w:hyperlink>
      <w:r>
        <w:t>.  Dit hotel ligt in de buurt van de Viaanse Molen, bij de rotonde Kooimeer in Alkmaar</w:t>
      </w:r>
    </w:p>
    <w:p w14:paraId="0ECD21B3" w14:textId="213E3657" w:rsidR="00760916" w:rsidRDefault="00760916" w:rsidP="00760916">
      <w:r>
        <w:t xml:space="preserve">Wim heeft een speciaal tarief kunnen regelen onder boekingscode </w:t>
      </w:r>
      <w:r w:rsidR="00AD1CF4" w:rsidRPr="00AD1CF4">
        <w:rPr>
          <w:b/>
          <w:bCs/>
        </w:rPr>
        <w:t>GTA-GF2954</w:t>
      </w:r>
      <w:r>
        <w:t xml:space="preserve">.  </w:t>
      </w:r>
    </w:p>
    <w:p w14:paraId="6E928440" w14:textId="77777777" w:rsidR="00760916" w:rsidRDefault="00760916" w:rsidP="00760916"/>
    <w:p w14:paraId="4BBE6C92" w14:textId="1C32D8D1" w:rsidR="00AD1CF4" w:rsidRDefault="00AD1CF4" w:rsidP="00760916">
      <w:r>
        <w:t>Let op! Deze gunstige voorwaarden gelden tot 4 welen voor het toernooi, dus boek vóór 13 juni.  Daarna kan je alleen tegen de dan geldige tarieven een kamer boeken (als er nog plek is)</w:t>
      </w:r>
    </w:p>
    <w:p w14:paraId="4244D4CA" w14:textId="77777777" w:rsidR="00AD1CF4" w:rsidRDefault="00AD1CF4" w:rsidP="00760916"/>
    <w:p w14:paraId="79B7DB75" w14:textId="6A355DAF" w:rsidR="00760916" w:rsidRDefault="00760916" w:rsidP="00760916">
      <w:r>
        <w:t>Er is een ruime parkeergelegenheid</w:t>
      </w:r>
      <w:r w:rsidR="00AD1CF4">
        <w:t xml:space="preserve"> (gratis).</w:t>
      </w:r>
    </w:p>
    <w:p w14:paraId="1D6B0F77" w14:textId="77777777" w:rsidR="00760916" w:rsidRDefault="00760916" w:rsidP="00760916"/>
    <w:p w14:paraId="66EDABFA" w14:textId="4B941E1C" w:rsidR="00760916" w:rsidRDefault="00760916" w:rsidP="006174EF">
      <w:r>
        <w:t>Toeristenbelasting € 3,00 per persoon per nacht</w:t>
      </w:r>
    </w:p>
    <w:sectPr w:rsidR="00760916" w:rsidSect="00BF7BC9">
      <w:headerReference w:type="default" r:id="rId12"/>
      <w:pgSz w:w="11906" w:h="16838" w:code="9"/>
      <w:pgMar w:top="72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2929E" w14:textId="77777777" w:rsidR="00D3658F" w:rsidRDefault="00D3658F" w:rsidP="006633C1">
      <w:r>
        <w:separator/>
      </w:r>
    </w:p>
  </w:endnote>
  <w:endnote w:type="continuationSeparator" w:id="0">
    <w:p w14:paraId="047E5B39" w14:textId="77777777" w:rsidR="00D3658F" w:rsidRDefault="00D3658F" w:rsidP="00663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A3AAD" w14:textId="77777777" w:rsidR="00D3658F" w:rsidRDefault="00D3658F" w:rsidP="006633C1">
      <w:r>
        <w:separator/>
      </w:r>
    </w:p>
  </w:footnote>
  <w:footnote w:type="continuationSeparator" w:id="0">
    <w:p w14:paraId="68419805" w14:textId="77777777" w:rsidR="00D3658F" w:rsidRDefault="00D3658F" w:rsidP="00663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84BD5" w14:textId="6657313B" w:rsidR="00197A7A" w:rsidRDefault="00197A7A">
    <w:pPr>
      <w:pStyle w:val="Koptekst"/>
      <w:rPr>
        <w:sz w:val="48"/>
        <w:szCs w:val="48"/>
      </w:rPr>
    </w:pPr>
    <w:r>
      <w:rPr>
        <w:sz w:val="48"/>
        <w:szCs w:val="48"/>
      </w:rPr>
      <w:tab/>
    </w:r>
    <w:r w:rsidR="00BD29A2">
      <w:rPr>
        <w:noProof/>
      </w:rPr>
      <w:drawing>
        <wp:inline distT="0" distB="0" distL="0" distR="0" wp14:anchorId="70C2A6EB" wp14:editId="4E25F773">
          <wp:extent cx="5759450" cy="899795"/>
          <wp:effectExtent l="0" t="0" r="0" b="0"/>
          <wp:docPr id="1348278842" name="Picture 1" descr="biljarten in Alkma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ljarten in Alkma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7AC398" w14:textId="723B844A" w:rsidR="006633C1" w:rsidRPr="00B957BE" w:rsidRDefault="00197A7A" w:rsidP="00BD29A2">
    <w:pPr>
      <w:pStyle w:val="Koptekst"/>
      <w:ind w:left="-284"/>
      <w:rPr>
        <w:sz w:val="48"/>
        <w:szCs w:val="48"/>
      </w:rPr>
    </w:pPr>
    <w:r>
      <w:rPr>
        <w:sz w:val="48"/>
        <w:szCs w:val="48"/>
      </w:rPr>
      <w:tab/>
    </w:r>
    <w:r w:rsidR="00BD29A2">
      <w:rPr>
        <w:sz w:val="48"/>
        <w:szCs w:val="48"/>
      </w:rPr>
      <w:t>Nationaal</w:t>
    </w:r>
    <w:r w:rsidR="00C17CF1">
      <w:rPr>
        <w:sz w:val="48"/>
        <w:szCs w:val="48"/>
      </w:rPr>
      <w:t xml:space="preserve"> </w:t>
    </w:r>
    <w:r w:rsidR="00B957BE" w:rsidRPr="00B957BE">
      <w:rPr>
        <w:sz w:val="48"/>
        <w:szCs w:val="48"/>
      </w:rPr>
      <w:t>Arbiter</w:t>
    </w:r>
    <w:r w:rsidR="00363C76">
      <w:rPr>
        <w:sz w:val="48"/>
        <w:szCs w:val="48"/>
      </w:rPr>
      <w:t>s</w:t>
    </w:r>
    <w:r w:rsidR="00BD29A2">
      <w:rPr>
        <w:sz w:val="48"/>
        <w:szCs w:val="48"/>
      </w:rPr>
      <w:t>t</w:t>
    </w:r>
    <w:r w:rsidR="00B957BE" w:rsidRPr="00B957BE">
      <w:rPr>
        <w:sz w:val="48"/>
        <w:szCs w:val="48"/>
      </w:rPr>
      <w:t>oernooi</w:t>
    </w:r>
    <w:r w:rsidR="003C03F1">
      <w:rPr>
        <w:sz w:val="48"/>
        <w:szCs w:val="48"/>
      </w:rPr>
      <w:t xml:space="preserve"> </w:t>
    </w:r>
    <w:r w:rsidR="00BD29A2">
      <w:rPr>
        <w:sz w:val="48"/>
        <w:szCs w:val="48"/>
      </w:rPr>
      <w:t xml:space="preserve">Viaanse Molen </w:t>
    </w:r>
    <w:r w:rsidR="003C03F1">
      <w:rPr>
        <w:sz w:val="48"/>
        <w:szCs w:val="48"/>
      </w:rPr>
      <w:t>202</w:t>
    </w:r>
    <w:r w:rsidR="00BD29A2">
      <w:rPr>
        <w:sz w:val="48"/>
        <w:szCs w:val="48"/>
      </w:rPr>
      <w:t>5</w:t>
    </w:r>
  </w:p>
  <w:p w14:paraId="3692F31E" w14:textId="77777777" w:rsidR="00203E73" w:rsidRPr="00B957BE" w:rsidRDefault="00203E73">
    <w:pPr>
      <w:pStyle w:val="Kopteks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17FC5"/>
    <w:multiLevelType w:val="hybridMultilevel"/>
    <w:tmpl w:val="CA7EFA92"/>
    <w:lvl w:ilvl="0" w:tplc="B89E1D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FE784F"/>
    <w:multiLevelType w:val="hybridMultilevel"/>
    <w:tmpl w:val="5C909AB6"/>
    <w:lvl w:ilvl="0" w:tplc="AEC8E3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C0385"/>
    <w:multiLevelType w:val="hybridMultilevel"/>
    <w:tmpl w:val="AB2AEB4E"/>
    <w:lvl w:ilvl="0" w:tplc="B4B28DA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B5B"/>
    <w:rsid w:val="00000FD3"/>
    <w:rsid w:val="000023FF"/>
    <w:rsid w:val="000200BB"/>
    <w:rsid w:val="000208B9"/>
    <w:rsid w:val="00025CF4"/>
    <w:rsid w:val="00050785"/>
    <w:rsid w:val="000D180C"/>
    <w:rsid w:val="000D4DED"/>
    <w:rsid w:val="001609B3"/>
    <w:rsid w:val="00197A7A"/>
    <w:rsid w:val="001D2058"/>
    <w:rsid w:val="00203E73"/>
    <w:rsid w:val="00260F06"/>
    <w:rsid w:val="00282CC5"/>
    <w:rsid w:val="00286315"/>
    <w:rsid w:val="002A0524"/>
    <w:rsid w:val="002C4E62"/>
    <w:rsid w:val="002E31B1"/>
    <w:rsid w:val="0031588B"/>
    <w:rsid w:val="00323F21"/>
    <w:rsid w:val="00342B1C"/>
    <w:rsid w:val="00343F20"/>
    <w:rsid w:val="00347381"/>
    <w:rsid w:val="00363C76"/>
    <w:rsid w:val="003B6C14"/>
    <w:rsid w:val="003B7717"/>
    <w:rsid w:val="003C03F1"/>
    <w:rsid w:val="003D43DE"/>
    <w:rsid w:val="003F2D8A"/>
    <w:rsid w:val="003F73C4"/>
    <w:rsid w:val="003F7880"/>
    <w:rsid w:val="00404AF1"/>
    <w:rsid w:val="00415207"/>
    <w:rsid w:val="004204A1"/>
    <w:rsid w:val="004301A5"/>
    <w:rsid w:val="00441F3A"/>
    <w:rsid w:val="00487040"/>
    <w:rsid w:val="004C4624"/>
    <w:rsid w:val="005207DE"/>
    <w:rsid w:val="00532B5B"/>
    <w:rsid w:val="00565080"/>
    <w:rsid w:val="005762A5"/>
    <w:rsid w:val="005973B2"/>
    <w:rsid w:val="005B0C8D"/>
    <w:rsid w:val="006174EF"/>
    <w:rsid w:val="00625854"/>
    <w:rsid w:val="006627E5"/>
    <w:rsid w:val="006633C1"/>
    <w:rsid w:val="00685CC2"/>
    <w:rsid w:val="006A0EEB"/>
    <w:rsid w:val="006A6C09"/>
    <w:rsid w:val="006E6654"/>
    <w:rsid w:val="007175A7"/>
    <w:rsid w:val="007254AE"/>
    <w:rsid w:val="007301EE"/>
    <w:rsid w:val="0073153D"/>
    <w:rsid w:val="00745097"/>
    <w:rsid w:val="00745727"/>
    <w:rsid w:val="007535E8"/>
    <w:rsid w:val="00754D6F"/>
    <w:rsid w:val="00760916"/>
    <w:rsid w:val="007818BB"/>
    <w:rsid w:val="00793A1D"/>
    <w:rsid w:val="007949FA"/>
    <w:rsid w:val="007C7253"/>
    <w:rsid w:val="007F4D4E"/>
    <w:rsid w:val="00825D16"/>
    <w:rsid w:val="0083774C"/>
    <w:rsid w:val="00851839"/>
    <w:rsid w:val="008558C5"/>
    <w:rsid w:val="00893EF5"/>
    <w:rsid w:val="008C61E3"/>
    <w:rsid w:val="008D4E05"/>
    <w:rsid w:val="008F1D73"/>
    <w:rsid w:val="00901E64"/>
    <w:rsid w:val="00903F15"/>
    <w:rsid w:val="00947F3B"/>
    <w:rsid w:val="00952E2B"/>
    <w:rsid w:val="009C6427"/>
    <w:rsid w:val="009D3DEA"/>
    <w:rsid w:val="00A02C3E"/>
    <w:rsid w:val="00A076EF"/>
    <w:rsid w:val="00A4097E"/>
    <w:rsid w:val="00A53A77"/>
    <w:rsid w:val="00A93CC5"/>
    <w:rsid w:val="00AC6DAA"/>
    <w:rsid w:val="00AD1CF4"/>
    <w:rsid w:val="00B76D7B"/>
    <w:rsid w:val="00B81C88"/>
    <w:rsid w:val="00B957BE"/>
    <w:rsid w:val="00BB4917"/>
    <w:rsid w:val="00BB7E9E"/>
    <w:rsid w:val="00BC564D"/>
    <w:rsid w:val="00BD29A2"/>
    <w:rsid w:val="00BF7BC9"/>
    <w:rsid w:val="00C17CF1"/>
    <w:rsid w:val="00C47FFB"/>
    <w:rsid w:val="00C75118"/>
    <w:rsid w:val="00CA20A7"/>
    <w:rsid w:val="00CE1629"/>
    <w:rsid w:val="00CE269C"/>
    <w:rsid w:val="00CF0150"/>
    <w:rsid w:val="00CF71A5"/>
    <w:rsid w:val="00D04096"/>
    <w:rsid w:val="00D3658F"/>
    <w:rsid w:val="00D60019"/>
    <w:rsid w:val="00D67694"/>
    <w:rsid w:val="00D73898"/>
    <w:rsid w:val="00D91EA7"/>
    <w:rsid w:val="00DD6F7C"/>
    <w:rsid w:val="00E07F83"/>
    <w:rsid w:val="00E83414"/>
    <w:rsid w:val="00E934B0"/>
    <w:rsid w:val="00E95AEE"/>
    <w:rsid w:val="00ED53D5"/>
    <w:rsid w:val="00F43335"/>
    <w:rsid w:val="00F53371"/>
    <w:rsid w:val="00F63618"/>
    <w:rsid w:val="00F72D0C"/>
    <w:rsid w:val="00F9253E"/>
    <w:rsid w:val="00FA29FA"/>
    <w:rsid w:val="00FC3CB0"/>
    <w:rsid w:val="00FD3375"/>
    <w:rsid w:val="00FE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3C2F12"/>
  <w15:chartTrackingRefBased/>
  <w15:docId w15:val="{AE53C7C0-E3CC-4474-BA4A-719F559D2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32B5B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32B5B"/>
    <w:pPr>
      <w:ind w:left="720"/>
    </w:pPr>
  </w:style>
  <w:style w:type="table" w:styleId="Tabelraster">
    <w:name w:val="Table Grid"/>
    <w:basedOn w:val="Standaardtabel"/>
    <w:uiPriority w:val="39"/>
    <w:rsid w:val="00002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1609B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609B3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609B3"/>
    <w:rPr>
      <w:rFonts w:ascii="Calibri" w:hAnsi="Calibri" w:cs="Calibri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609B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609B3"/>
    <w:rPr>
      <w:rFonts w:ascii="Calibri" w:hAnsi="Calibri" w:cs="Calibri"/>
      <w:b/>
      <w:bCs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6633C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633C1"/>
    <w:rPr>
      <w:rFonts w:ascii="Calibri" w:hAnsi="Calibri" w:cs="Calibri"/>
    </w:rPr>
  </w:style>
  <w:style w:type="paragraph" w:styleId="Voettekst">
    <w:name w:val="footer"/>
    <w:basedOn w:val="Standaard"/>
    <w:link w:val="VoettekstChar"/>
    <w:uiPriority w:val="99"/>
    <w:unhideWhenUsed/>
    <w:rsid w:val="006633C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633C1"/>
    <w:rPr>
      <w:rFonts w:ascii="Calibri" w:hAnsi="Calibri" w:cs="Calibri"/>
    </w:rPr>
  </w:style>
  <w:style w:type="character" w:styleId="Hyperlink">
    <w:name w:val="Hyperlink"/>
    <w:basedOn w:val="Standaardalinea-lettertype"/>
    <w:uiPriority w:val="99"/>
    <w:unhideWhenUsed/>
    <w:rsid w:val="00363C7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63C76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A05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0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.jotform.com/24075535468005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adiedo@gmail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hotelalkmaar.nl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form.jotform.com/2407553546800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Do\$User\KNBB\Hazelaar%20Arbiter%20Toernooi\hadiedo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590</Words>
  <Characters>3246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</dc:creator>
  <cp:keywords/>
  <dc:description/>
  <cp:lastModifiedBy>Rolf Slotboom - KNBB</cp:lastModifiedBy>
  <cp:revision>2</cp:revision>
  <cp:lastPrinted>2021-05-20T17:30:00Z</cp:lastPrinted>
  <dcterms:created xsi:type="dcterms:W3CDTF">2025-01-23T11:30:00Z</dcterms:created>
  <dcterms:modified xsi:type="dcterms:W3CDTF">2025-01-23T11:30:00Z</dcterms:modified>
</cp:coreProperties>
</file>